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2A4CE26A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1E148A">
        <w:rPr>
          <w:rFonts w:ascii="Arial" w:hAnsi="Arial" w:cs="Arial"/>
          <w:b/>
          <w:bCs/>
          <w:sz w:val="28"/>
          <w:szCs w:val="28"/>
        </w:rPr>
        <w:t>6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1E148A">
        <w:rPr>
          <w:rFonts w:ascii="Arial" w:hAnsi="Arial" w:cs="Arial"/>
          <w:b/>
          <w:bCs/>
          <w:sz w:val="28"/>
          <w:szCs w:val="28"/>
        </w:rPr>
        <w:t>5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1E148A">
        <w:rPr>
          <w:rFonts w:ascii="Arial" w:hAnsi="Arial" w:cs="Arial"/>
          <w:b/>
          <w:bCs/>
          <w:sz w:val="28"/>
          <w:szCs w:val="28"/>
        </w:rPr>
        <w:t>Vergleich der Wärmeleitfähigkeiten von Kupfer und Eisen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025418EC" w14:textId="77777777" w:rsidR="001E148A" w:rsidRPr="001E148A" w:rsidRDefault="001E148A" w:rsidP="001E148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E148A">
        <w:rPr>
          <w:rFonts w:ascii="Arial" w:hAnsi="Arial" w:cs="Arial"/>
          <w:bCs/>
        </w:rPr>
        <w:t>5 cm lange, gleichstarke (z.B. Ø 1 mm) Drähte aus Kupfer und aus Eisen</w:t>
      </w:r>
    </w:p>
    <w:p w14:paraId="6E3AA086" w14:textId="77777777" w:rsidR="001E148A" w:rsidRPr="001E148A" w:rsidRDefault="001E148A" w:rsidP="001E148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E148A">
        <w:rPr>
          <w:rFonts w:ascii="Arial" w:hAnsi="Arial" w:cs="Arial"/>
          <w:bCs/>
        </w:rPr>
        <w:t>2 Tiegel</w:t>
      </w:r>
      <w:r w:rsidRPr="001E148A">
        <w:rPr>
          <w:rFonts w:ascii="Arial" w:hAnsi="Arial" w:cs="Arial"/>
          <w:bCs/>
        </w:rPr>
        <w:softHyphen/>
        <w:t>zangen</w:t>
      </w:r>
    </w:p>
    <w:p w14:paraId="5A2D2AB1" w14:textId="77777777" w:rsidR="001E148A" w:rsidRPr="001E148A" w:rsidRDefault="001E148A" w:rsidP="001E148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E148A">
        <w:rPr>
          <w:rFonts w:ascii="Arial" w:hAnsi="Arial" w:cs="Arial"/>
          <w:bCs/>
        </w:rPr>
        <w:t>Stoppuhr</w:t>
      </w:r>
    </w:p>
    <w:p w14:paraId="11CBA571" w14:textId="77777777" w:rsidR="001E148A" w:rsidRPr="001E148A" w:rsidRDefault="001E148A" w:rsidP="001E148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E148A">
        <w:rPr>
          <w:rFonts w:ascii="Arial" w:hAnsi="Arial" w:cs="Arial"/>
          <w:bCs/>
        </w:rPr>
        <w:t>Kerze</w:t>
      </w:r>
    </w:p>
    <w:p w14:paraId="16E1CE47" w14:textId="2C762302" w:rsidR="00872F94" w:rsidRPr="001E148A" w:rsidRDefault="00872F94" w:rsidP="009824F0">
      <w:pPr>
        <w:spacing w:after="0" w:line="276" w:lineRule="auto"/>
        <w:rPr>
          <w:rFonts w:ascii="Arial" w:hAnsi="Arial" w:cs="Arial"/>
          <w:bCs/>
        </w:rPr>
      </w:pPr>
    </w:p>
    <w:p w14:paraId="5EEEAC75" w14:textId="170ADD8B" w:rsidR="009824F0" w:rsidRP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Chemikalien:</w:t>
      </w:r>
    </w:p>
    <w:p w14:paraId="197A84F6" w14:textId="77777777" w:rsidR="001E148A" w:rsidRPr="001E148A" w:rsidRDefault="001E148A" w:rsidP="001E148A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E148A">
        <w:rPr>
          <w:rFonts w:ascii="Arial" w:hAnsi="Arial" w:cs="Arial"/>
          <w:bCs/>
        </w:rPr>
        <w:t>Wachsklebeplättchen oder weiche Wachsreste</w:t>
      </w:r>
    </w:p>
    <w:p w14:paraId="3E72FA11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63F43E81" w14:textId="76001033" w:rsidR="00872F94" w:rsidRPr="00872F94" w:rsidRDefault="00872F94" w:rsidP="00AA16D3">
      <w:pPr>
        <w:spacing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6CA0F503" w14:textId="77777777" w:rsidR="001E148A" w:rsidRPr="001E148A" w:rsidRDefault="001E148A" w:rsidP="00AA16D3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E148A">
        <w:rPr>
          <w:rFonts w:ascii="Arial" w:hAnsi="Arial" w:cs="Arial"/>
        </w:rPr>
        <w:t>Forme aus einem Wachsklebeplättchen zwei gleich große Wachs</w:t>
      </w:r>
      <w:r w:rsidRPr="001E148A">
        <w:rPr>
          <w:rFonts w:ascii="Arial" w:hAnsi="Arial" w:cs="Arial"/>
        </w:rPr>
        <w:softHyphen/>
        <w:t>kügelchen und stecke sie auf jeweils ein Ende der beiden Drähte.</w:t>
      </w:r>
    </w:p>
    <w:p w14:paraId="75E468C0" w14:textId="77777777" w:rsidR="001E148A" w:rsidRPr="001E148A" w:rsidRDefault="001E148A" w:rsidP="00AA16D3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E148A">
        <w:rPr>
          <w:rFonts w:ascii="Arial" w:hAnsi="Arial" w:cs="Arial"/>
        </w:rPr>
        <w:t>Entzünde die Kerze, fasse mit je einer Tiegelzange einen der Drähte und halte ein Ende der Drähte gleichzeitig an die gleiche Stelle in die Kerzenflamme.</w:t>
      </w:r>
    </w:p>
    <w:p w14:paraId="569386E8" w14:textId="77777777" w:rsidR="001E148A" w:rsidRPr="001E148A" w:rsidRDefault="001E148A" w:rsidP="00AA16D3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E148A">
        <w:rPr>
          <w:rFonts w:ascii="Arial" w:hAnsi="Arial" w:cs="Arial"/>
        </w:rPr>
        <w:t>Vergleiche die Zeit bis zum Abfallen der Wachskugel.</w:t>
      </w:r>
    </w:p>
    <w:p w14:paraId="74AB678B" w14:textId="77777777" w:rsidR="001E148A" w:rsidRPr="001E148A" w:rsidRDefault="001E148A" w:rsidP="00AA16D3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E148A">
        <w:rPr>
          <w:rFonts w:ascii="Arial" w:hAnsi="Arial" w:cs="Arial"/>
        </w:rPr>
        <w:t>Erkläre deine Beobachtungen!</w:t>
      </w:r>
    </w:p>
    <w:p w14:paraId="752CB8DB" w14:textId="3AD2F5F1" w:rsidR="00284F3C" w:rsidRPr="00872F94" w:rsidRDefault="00284F3C" w:rsidP="00872F94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</w:p>
    <w:p w14:paraId="446A4947" w14:textId="01F98762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1E148A">
        <w:rPr>
          <w:rFonts w:ascii="Arial" w:hAnsi="Arial" w:cs="Arial"/>
          <w:b/>
          <w:bCs/>
          <w:sz w:val="28"/>
          <w:szCs w:val="28"/>
        </w:rPr>
        <w:t>6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1E148A">
        <w:rPr>
          <w:rFonts w:ascii="Arial" w:hAnsi="Arial" w:cs="Arial"/>
          <w:b/>
          <w:bCs/>
          <w:sz w:val="28"/>
          <w:szCs w:val="28"/>
        </w:rPr>
        <w:t>5</w:t>
      </w:r>
    </w:p>
    <w:p w14:paraId="37CFA866" w14:textId="77777777" w:rsidR="006179B8" w:rsidRPr="00CC0D83" w:rsidRDefault="006179B8" w:rsidP="00DB3429">
      <w:pPr>
        <w:pStyle w:val="Arbeitsblatt3"/>
        <w:spacing w:before="0" w:after="0" w:line="276" w:lineRule="auto"/>
      </w:pPr>
      <w:r w:rsidRPr="00CC0D83">
        <w:t>Beobachtungen:</w:t>
      </w:r>
    </w:p>
    <w:p w14:paraId="695DB8D2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</w:rPr>
      </w:pPr>
      <w:r w:rsidRPr="001E148A">
        <w:rPr>
          <w:rFonts w:ascii="Arial" w:hAnsi="Arial" w:cs="Arial"/>
        </w:rPr>
        <w:t>Das Wachskügelchen am Kupferdraht fällt bereits nach einer halben Minute herunter, die andere Wachskugel bleibt mehrere Minuten lang am Eisendraht.</w:t>
      </w:r>
    </w:p>
    <w:p w14:paraId="4B883046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  <w:b/>
        </w:rPr>
      </w:pPr>
    </w:p>
    <w:p w14:paraId="42B0BB0E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  <w:b/>
        </w:rPr>
      </w:pPr>
      <w:r w:rsidRPr="001E148A">
        <w:rPr>
          <w:rFonts w:ascii="Arial" w:hAnsi="Arial" w:cs="Arial"/>
          <w:b/>
        </w:rPr>
        <w:t>Auswertung:</w:t>
      </w:r>
    </w:p>
    <w:p w14:paraId="1104E8D2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</w:rPr>
      </w:pPr>
      <w:r w:rsidRPr="001E148A">
        <w:rPr>
          <w:rFonts w:ascii="Arial" w:hAnsi="Arial" w:cs="Arial"/>
        </w:rPr>
        <w:t>Alle Metalle sind wärmeleitfähig, sie zeigen jedoch auch Unterschiede. Kupfer zeigt eine bessere Wärmeleitfähigkeit als Eisen.</w:t>
      </w:r>
    </w:p>
    <w:p w14:paraId="387BC1FC" w14:textId="13CC57A2" w:rsidR="001E148A" w:rsidRDefault="001E148A" w:rsidP="001E148A">
      <w:pPr>
        <w:spacing w:after="0" w:line="276" w:lineRule="auto"/>
        <w:jc w:val="both"/>
        <w:rPr>
          <w:rFonts w:ascii="Arial" w:hAnsi="Arial" w:cs="Arial"/>
        </w:rPr>
      </w:pPr>
      <w:r w:rsidRPr="001E148A">
        <w:rPr>
          <w:rFonts w:ascii="Arial" w:hAnsi="Arial" w:cs="Arial"/>
        </w:rPr>
        <w:t>Zum Vergleich der Wärmeleitfähigkeit einiger Metalle dient die Wärmeleitzahl</w:t>
      </w:r>
      <w:r>
        <w:rPr>
          <w:rFonts w:ascii="Arial" w:hAnsi="Arial" w:cs="Arial"/>
        </w:rPr>
        <w:t xml:space="preserve"> λ</w:t>
      </w:r>
      <w:r w:rsidRPr="001E148A">
        <w:rPr>
          <w:rFonts w:ascii="Arial" w:hAnsi="Arial" w:cs="Arial"/>
        </w:rPr>
        <w:t>, mit deren Hilfe man die Wärmeleitfähigkeit innerhalb der Metalle vergleichen kann.</w:t>
      </w:r>
    </w:p>
    <w:p w14:paraId="046486E0" w14:textId="6A040D36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</w:rPr>
      </w:pPr>
      <w:r w:rsidRPr="001E148A">
        <w:rPr>
          <w:rFonts w:ascii="Arial" w:hAnsi="Arial" w:cs="Arial"/>
        </w:rPr>
        <w:t xml:space="preserve"> 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2404"/>
        <w:gridCol w:w="3930"/>
      </w:tblGrid>
      <w:tr w:rsidR="001E148A" w:rsidRPr="001E148A" w14:paraId="44769679" w14:textId="77777777" w:rsidTr="00964E9D">
        <w:trPr>
          <w:jc w:val="center"/>
        </w:trPr>
        <w:tc>
          <w:tcPr>
            <w:tcW w:w="1883" w:type="dxa"/>
            <w:vAlign w:val="center"/>
          </w:tcPr>
          <w:p w14:paraId="1F96F6E6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  <w:b/>
              </w:rPr>
            </w:pPr>
            <w:r w:rsidRPr="001E148A">
              <w:rPr>
                <w:rFonts w:ascii="Arial" w:hAnsi="Arial" w:cs="Arial"/>
                <w:b/>
              </w:rPr>
              <w:t>Metall</w:t>
            </w:r>
          </w:p>
        </w:tc>
        <w:tc>
          <w:tcPr>
            <w:tcW w:w="2404" w:type="dxa"/>
            <w:vAlign w:val="center"/>
          </w:tcPr>
          <w:p w14:paraId="7D8A9FE1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  <w:b/>
              </w:rPr>
            </w:pPr>
            <w:r w:rsidRPr="001E148A">
              <w:rPr>
                <w:rFonts w:ascii="Arial" w:hAnsi="Arial" w:cs="Arial"/>
                <w:b/>
              </w:rPr>
              <w:t>Wärmeleitzahl</w:t>
            </w:r>
          </w:p>
          <w:p w14:paraId="4A248222" w14:textId="5F42C6D0" w:rsidR="002A05C2" w:rsidRPr="002A05C2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 xml:space="preserve">in </w:t>
            </w:r>
            <m:oMath>
              <m:f>
                <m:fPr>
                  <m:ctrlPr>
                    <w:rPr>
                      <w:rFonts w:ascii="Cambria Math" w:hAnsi="Arial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Arial" w:cs="Arial"/>
                    </w:rPr>
                    <m:t>W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Arial" w:cs="Arial"/>
                    </w:rPr>
                    <m:t>m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</w:rPr>
                    <m:t>⋅</m:t>
                  </m:r>
                  <m:r>
                    <m:rPr>
                      <m:sty m:val="bi"/>
                    </m:rPr>
                    <w:rPr>
                      <w:rFonts w:ascii="Cambria Math" w:hAnsi="Arial" w:cs="Arial"/>
                    </w:rPr>
                    <m:t>K</m:t>
                  </m:r>
                </m:den>
              </m:f>
            </m:oMath>
            <w:r w:rsidRPr="001E148A">
              <w:rPr>
                <w:rFonts w:ascii="Arial" w:hAnsi="Arial" w:cs="Arial"/>
                <w:b/>
              </w:rPr>
              <w:t xml:space="preserve"> </w:t>
            </w:r>
            <w:r w:rsidRPr="001E148A">
              <w:rPr>
                <w:rFonts w:ascii="Arial" w:hAnsi="Arial" w:cs="Arial"/>
              </w:rPr>
              <w:t>bei 25 °C</w:t>
            </w:r>
          </w:p>
        </w:tc>
        <w:tc>
          <w:tcPr>
            <w:tcW w:w="3930" w:type="dxa"/>
            <w:vAlign w:val="center"/>
          </w:tcPr>
          <w:p w14:paraId="75A134E1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  <w:b/>
              </w:rPr>
            </w:pPr>
            <w:r w:rsidRPr="001E148A">
              <w:rPr>
                <w:rFonts w:ascii="Arial" w:hAnsi="Arial" w:cs="Arial"/>
                <w:b/>
              </w:rPr>
              <w:t>im Vergleich zu Eisen</w:t>
            </w:r>
          </w:p>
        </w:tc>
      </w:tr>
      <w:tr w:rsidR="001E148A" w:rsidRPr="001E148A" w14:paraId="6F42CBEB" w14:textId="77777777" w:rsidTr="00964E9D">
        <w:trPr>
          <w:jc w:val="center"/>
        </w:trPr>
        <w:tc>
          <w:tcPr>
            <w:tcW w:w="1883" w:type="dxa"/>
            <w:vAlign w:val="center"/>
          </w:tcPr>
          <w:p w14:paraId="147767D1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Silber</w:t>
            </w:r>
          </w:p>
        </w:tc>
        <w:tc>
          <w:tcPr>
            <w:tcW w:w="2404" w:type="dxa"/>
            <w:vAlign w:val="center"/>
          </w:tcPr>
          <w:p w14:paraId="43D677D2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429</w:t>
            </w:r>
          </w:p>
        </w:tc>
        <w:tc>
          <w:tcPr>
            <w:tcW w:w="3930" w:type="dxa"/>
            <w:vAlign w:val="center"/>
          </w:tcPr>
          <w:p w14:paraId="15BF844A" w14:textId="454129D6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~ 5,4-mal besser als Eisen</w:t>
            </w:r>
          </w:p>
        </w:tc>
      </w:tr>
      <w:tr w:rsidR="001E148A" w:rsidRPr="001E148A" w14:paraId="07EA4B5C" w14:textId="77777777" w:rsidTr="00964E9D">
        <w:trPr>
          <w:jc w:val="center"/>
        </w:trPr>
        <w:tc>
          <w:tcPr>
            <w:tcW w:w="1883" w:type="dxa"/>
            <w:vAlign w:val="center"/>
          </w:tcPr>
          <w:p w14:paraId="7095E9AF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Kupfer</w:t>
            </w:r>
          </w:p>
        </w:tc>
        <w:tc>
          <w:tcPr>
            <w:tcW w:w="2404" w:type="dxa"/>
            <w:vAlign w:val="center"/>
          </w:tcPr>
          <w:p w14:paraId="4232CD65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401</w:t>
            </w:r>
          </w:p>
        </w:tc>
        <w:tc>
          <w:tcPr>
            <w:tcW w:w="3930" w:type="dxa"/>
            <w:vAlign w:val="center"/>
          </w:tcPr>
          <w:p w14:paraId="31FE680B" w14:textId="350A353A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~ 5-mal besser als Eisen</w:t>
            </w:r>
          </w:p>
        </w:tc>
      </w:tr>
      <w:tr w:rsidR="001E148A" w:rsidRPr="001E148A" w14:paraId="06C798C1" w14:textId="77777777" w:rsidTr="00964E9D">
        <w:trPr>
          <w:jc w:val="center"/>
        </w:trPr>
        <w:tc>
          <w:tcPr>
            <w:tcW w:w="1883" w:type="dxa"/>
            <w:vAlign w:val="center"/>
          </w:tcPr>
          <w:p w14:paraId="4259C856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Gold</w:t>
            </w:r>
          </w:p>
        </w:tc>
        <w:tc>
          <w:tcPr>
            <w:tcW w:w="2404" w:type="dxa"/>
            <w:vAlign w:val="center"/>
          </w:tcPr>
          <w:p w14:paraId="096762C3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318</w:t>
            </w:r>
          </w:p>
        </w:tc>
        <w:tc>
          <w:tcPr>
            <w:tcW w:w="3930" w:type="dxa"/>
            <w:vAlign w:val="center"/>
          </w:tcPr>
          <w:p w14:paraId="5E448C4F" w14:textId="5E2D751B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~ 4-mal besser als Eisen</w:t>
            </w:r>
          </w:p>
        </w:tc>
      </w:tr>
      <w:tr w:rsidR="001E148A" w:rsidRPr="001E148A" w14:paraId="7172B281" w14:textId="77777777" w:rsidTr="00964E9D">
        <w:trPr>
          <w:jc w:val="center"/>
        </w:trPr>
        <w:tc>
          <w:tcPr>
            <w:tcW w:w="1883" w:type="dxa"/>
            <w:vAlign w:val="center"/>
          </w:tcPr>
          <w:p w14:paraId="323BE6BA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Aluminium</w:t>
            </w:r>
          </w:p>
        </w:tc>
        <w:tc>
          <w:tcPr>
            <w:tcW w:w="2404" w:type="dxa"/>
            <w:vAlign w:val="center"/>
          </w:tcPr>
          <w:p w14:paraId="3F0F3367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237</w:t>
            </w:r>
          </w:p>
        </w:tc>
        <w:tc>
          <w:tcPr>
            <w:tcW w:w="3930" w:type="dxa"/>
            <w:vAlign w:val="center"/>
          </w:tcPr>
          <w:p w14:paraId="4533DB59" w14:textId="432148E2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~ 3-mal besser als Eisen</w:t>
            </w:r>
          </w:p>
        </w:tc>
      </w:tr>
      <w:tr w:rsidR="001E148A" w:rsidRPr="001E148A" w14:paraId="13855227" w14:textId="77777777" w:rsidTr="00964E9D">
        <w:trPr>
          <w:jc w:val="center"/>
        </w:trPr>
        <w:tc>
          <w:tcPr>
            <w:tcW w:w="1883" w:type="dxa"/>
            <w:vAlign w:val="center"/>
          </w:tcPr>
          <w:p w14:paraId="58370283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Zink</w:t>
            </w:r>
          </w:p>
        </w:tc>
        <w:tc>
          <w:tcPr>
            <w:tcW w:w="2404" w:type="dxa"/>
            <w:vAlign w:val="center"/>
          </w:tcPr>
          <w:p w14:paraId="51683AF9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116</w:t>
            </w:r>
          </w:p>
        </w:tc>
        <w:tc>
          <w:tcPr>
            <w:tcW w:w="3930" w:type="dxa"/>
            <w:vAlign w:val="center"/>
          </w:tcPr>
          <w:p w14:paraId="26AB4511" w14:textId="6AEA6338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~ 1,45-mal besser als Eisen</w:t>
            </w:r>
          </w:p>
        </w:tc>
      </w:tr>
      <w:tr w:rsidR="001E148A" w:rsidRPr="001E148A" w14:paraId="48920B4A" w14:textId="77777777" w:rsidTr="00964E9D">
        <w:trPr>
          <w:jc w:val="center"/>
        </w:trPr>
        <w:tc>
          <w:tcPr>
            <w:tcW w:w="1883" w:type="dxa"/>
            <w:vAlign w:val="center"/>
          </w:tcPr>
          <w:p w14:paraId="7CAD65C0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Eisen</w:t>
            </w:r>
          </w:p>
        </w:tc>
        <w:tc>
          <w:tcPr>
            <w:tcW w:w="2404" w:type="dxa"/>
            <w:vAlign w:val="center"/>
          </w:tcPr>
          <w:p w14:paraId="232570CF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E148A">
              <w:rPr>
                <w:rFonts w:ascii="Arial" w:hAnsi="Arial" w:cs="Arial"/>
              </w:rPr>
              <w:t>80</w:t>
            </w:r>
          </w:p>
        </w:tc>
        <w:tc>
          <w:tcPr>
            <w:tcW w:w="3930" w:type="dxa"/>
            <w:vAlign w:val="center"/>
          </w:tcPr>
          <w:p w14:paraId="6E658AFD" w14:textId="77777777" w:rsidR="001E148A" w:rsidRPr="001E148A" w:rsidRDefault="001E148A" w:rsidP="001E148A">
            <w:pPr>
              <w:spacing w:after="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5C7E7A2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</w:rPr>
      </w:pPr>
    </w:p>
    <w:p w14:paraId="010DEBDA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</w:rPr>
      </w:pPr>
      <w:r w:rsidRPr="001E148A">
        <w:rPr>
          <w:rFonts w:ascii="Arial" w:hAnsi="Arial" w:cs="Arial"/>
        </w:rPr>
        <w:t>Weitere gute Wärmeleiter sind neben Kupfer also auch die Metalle Aluminium, Gold und Silber.</w:t>
      </w:r>
    </w:p>
    <w:p w14:paraId="0E1DADF1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  <w:b/>
        </w:rPr>
      </w:pPr>
    </w:p>
    <w:p w14:paraId="23A69C51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  <w:b/>
        </w:rPr>
      </w:pPr>
      <w:r w:rsidRPr="001E148A">
        <w:rPr>
          <w:rFonts w:ascii="Arial" w:hAnsi="Arial" w:cs="Arial"/>
          <w:b/>
        </w:rPr>
        <w:t>Hinweise:</w:t>
      </w:r>
    </w:p>
    <w:p w14:paraId="49C7A362" w14:textId="77777777" w:rsidR="001E148A" w:rsidRPr="001E148A" w:rsidRDefault="001E148A" w:rsidP="001E148A">
      <w:pPr>
        <w:spacing w:after="0" w:line="276" w:lineRule="auto"/>
        <w:jc w:val="both"/>
        <w:rPr>
          <w:rFonts w:ascii="Arial" w:hAnsi="Arial" w:cs="Arial"/>
        </w:rPr>
      </w:pPr>
      <w:r w:rsidRPr="001E148A">
        <w:rPr>
          <w:rFonts w:ascii="Arial" w:hAnsi="Arial" w:cs="Arial"/>
        </w:rPr>
        <w:t>Die angegebenen Zeiten sind Richt</w:t>
      </w:r>
      <w:r w:rsidRPr="001E148A">
        <w:rPr>
          <w:rFonts w:ascii="Arial" w:hAnsi="Arial" w:cs="Arial"/>
        </w:rPr>
        <w:softHyphen/>
        <w:t>werte, die je nach Durchführung des Versuches variieren können. Das Wachs am Kupferdraht wird jedoch immer weitaus eher schmelzen.</w:t>
      </w:r>
    </w:p>
    <w:p w14:paraId="5D4F0D74" w14:textId="77777777" w:rsidR="006179B8" w:rsidRPr="006179B8" w:rsidRDefault="006179B8" w:rsidP="00DB3429">
      <w:pPr>
        <w:spacing w:after="0" w:line="276" w:lineRule="auto"/>
        <w:jc w:val="both"/>
        <w:rPr>
          <w:rFonts w:ascii="Arial" w:hAnsi="Arial" w:cs="Arial"/>
        </w:rPr>
      </w:pPr>
    </w:p>
    <w:sectPr w:rsidR="006179B8" w:rsidRPr="006179B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7A2E9" w14:textId="77777777" w:rsidR="00552917" w:rsidRDefault="00552917" w:rsidP="006179B8">
      <w:pPr>
        <w:spacing w:after="0" w:line="240" w:lineRule="auto"/>
      </w:pPr>
      <w:r>
        <w:separator/>
      </w:r>
    </w:p>
  </w:endnote>
  <w:endnote w:type="continuationSeparator" w:id="0">
    <w:p w14:paraId="4715ADA0" w14:textId="77777777" w:rsidR="00552917" w:rsidRDefault="00552917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45B91" w14:textId="77777777" w:rsidR="00552917" w:rsidRDefault="00552917" w:rsidP="006179B8">
      <w:pPr>
        <w:spacing w:after="0" w:line="240" w:lineRule="auto"/>
      </w:pPr>
      <w:r>
        <w:separator/>
      </w:r>
    </w:p>
  </w:footnote>
  <w:footnote w:type="continuationSeparator" w:id="0">
    <w:p w14:paraId="2DED7E9C" w14:textId="77777777" w:rsidR="00552917" w:rsidRDefault="00552917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874B2"/>
    <w:rsid w:val="000B7195"/>
    <w:rsid w:val="001330B6"/>
    <w:rsid w:val="001645E3"/>
    <w:rsid w:val="001918F1"/>
    <w:rsid w:val="001E148A"/>
    <w:rsid w:val="001F179F"/>
    <w:rsid w:val="002145F5"/>
    <w:rsid w:val="00267CB2"/>
    <w:rsid w:val="00272980"/>
    <w:rsid w:val="00284F3C"/>
    <w:rsid w:val="002A05C2"/>
    <w:rsid w:val="002C59B3"/>
    <w:rsid w:val="002F7443"/>
    <w:rsid w:val="003C675F"/>
    <w:rsid w:val="003D64D2"/>
    <w:rsid w:val="00412186"/>
    <w:rsid w:val="00415784"/>
    <w:rsid w:val="00441ACE"/>
    <w:rsid w:val="00446C20"/>
    <w:rsid w:val="00460A6D"/>
    <w:rsid w:val="004D14B9"/>
    <w:rsid w:val="00526408"/>
    <w:rsid w:val="00552917"/>
    <w:rsid w:val="005744B6"/>
    <w:rsid w:val="005A4033"/>
    <w:rsid w:val="005A59A2"/>
    <w:rsid w:val="005E442F"/>
    <w:rsid w:val="006179B8"/>
    <w:rsid w:val="00626F5E"/>
    <w:rsid w:val="006A33A2"/>
    <w:rsid w:val="007169F9"/>
    <w:rsid w:val="007217D6"/>
    <w:rsid w:val="00747F22"/>
    <w:rsid w:val="007914CE"/>
    <w:rsid w:val="00836310"/>
    <w:rsid w:val="00872F94"/>
    <w:rsid w:val="008E1235"/>
    <w:rsid w:val="009824F0"/>
    <w:rsid w:val="00996795"/>
    <w:rsid w:val="009A68A6"/>
    <w:rsid w:val="00A65D8B"/>
    <w:rsid w:val="00AA16D3"/>
    <w:rsid w:val="00B05861"/>
    <w:rsid w:val="00B15675"/>
    <w:rsid w:val="00B20235"/>
    <w:rsid w:val="00B24FD7"/>
    <w:rsid w:val="00BA2806"/>
    <w:rsid w:val="00BB7377"/>
    <w:rsid w:val="00BC13E9"/>
    <w:rsid w:val="00BE44CE"/>
    <w:rsid w:val="00CB44B3"/>
    <w:rsid w:val="00CF1A63"/>
    <w:rsid w:val="00D22DE0"/>
    <w:rsid w:val="00DA277E"/>
    <w:rsid w:val="00DB3429"/>
    <w:rsid w:val="00DE4064"/>
    <w:rsid w:val="00E06DE7"/>
    <w:rsid w:val="00EF2823"/>
    <w:rsid w:val="00F15D2E"/>
    <w:rsid w:val="00F31B7D"/>
    <w:rsid w:val="00F441D9"/>
    <w:rsid w:val="00F527AC"/>
    <w:rsid w:val="00F53E7B"/>
    <w:rsid w:val="00F75A90"/>
    <w:rsid w:val="00F97591"/>
    <w:rsid w:val="00FA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2026-01-13T14:39:00Z</dcterms:created>
  <dcterms:modified xsi:type="dcterms:W3CDTF">2026-02-02T14:46:00Z</dcterms:modified>
</cp:coreProperties>
</file>